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Franciscan Society Website - Content Guide</w:t>
      </w:r>
    </w:p>
    <w:p>
      <w:pPr>
        <w:pStyle w:val="Heading2"/>
      </w:pPr>
      <w:r>
        <w:t>Home</w:t>
      </w:r>
    </w:p>
    <w:p>
      <w:r>
        <w:rPr>
          <w:sz w:val="22"/>
        </w:rPr>
        <w:t>Hero: 'A Timeless Journey of Faith and Service.' Intro: 'For centuries, the Franciscan Society has preserved a tradition of humility, compassion, and service while embracing the needs of every generation.' CTA: 'Discover Our Journey'.</w:t>
      </w:r>
    </w:p>
    <w:p>
      <w:pPr>
        <w:pStyle w:val="Heading2"/>
      </w:pPr>
      <w:r>
        <w:t>About</w:t>
      </w:r>
    </w:p>
    <w:p>
      <w:r>
        <w:rPr>
          <w:sz w:val="22"/>
        </w:rPr>
        <w:t>Share the origin, vision, values, and mission of the Society. Explain the Franciscan spirit, commitment to simplicity, education, charity, and community.</w:t>
      </w:r>
    </w:p>
    <w:p>
      <w:pPr>
        <w:pStyle w:val="Heading2"/>
      </w:pPr>
      <w:r>
        <w:t>Heritage</w:t>
      </w:r>
    </w:p>
    <w:p>
      <w:r>
        <w:rPr>
          <w:sz w:val="22"/>
        </w:rPr>
        <w:t>Present a chronological narrative beginning with the foundation, major milestones, expansion, and present-day impact.</w:t>
      </w:r>
    </w:p>
    <w:p>
      <w:pPr>
        <w:pStyle w:val="Heading2"/>
      </w:pPr>
      <w:r>
        <w:t>Ministries</w:t>
      </w:r>
    </w:p>
    <w:p>
      <w:r>
        <w:rPr>
          <w:sz w:val="22"/>
        </w:rPr>
        <w:t>Introduce Education, Charity, Preservation, Pastoral Outreach, Youth Formation, and Community Service with concise descriptions.</w:t>
      </w:r>
    </w:p>
    <w:p>
      <w:pPr>
        <w:pStyle w:val="Heading2"/>
      </w:pPr>
      <w:r>
        <w:t>Leadership</w:t>
      </w:r>
    </w:p>
    <w:p>
      <w:r>
        <w:rPr>
          <w:sz w:val="22"/>
        </w:rPr>
        <w:t>Profiles of key leaders with photographs, biographies, and responsibilities.</w:t>
      </w:r>
    </w:p>
    <w:p>
      <w:pPr>
        <w:pStyle w:val="Heading2"/>
      </w:pPr>
      <w:r>
        <w:t>Gallery</w:t>
      </w:r>
    </w:p>
    <w:p>
      <w:r>
        <w:rPr>
          <w:sz w:val="22"/>
        </w:rPr>
        <w:t>Curated photography showcasing heritage, worship, ministries, community life, and events.</w:t>
      </w:r>
    </w:p>
    <w:p>
      <w:pPr>
        <w:pStyle w:val="Heading2"/>
      </w:pPr>
      <w:r>
        <w:t>News &amp; Events</w:t>
      </w:r>
    </w:p>
    <w:p>
      <w:r>
        <w:rPr>
          <w:sz w:val="22"/>
        </w:rPr>
        <w:t>Latest announcements, celebrations, feasts, conferences, outreach programs, and publications.</w:t>
      </w:r>
    </w:p>
    <w:p>
      <w:pPr>
        <w:pStyle w:val="Heading2"/>
      </w:pPr>
      <w:r>
        <w:t>Vocations</w:t>
      </w:r>
    </w:p>
    <w:p>
      <w:r>
        <w:rPr>
          <w:sz w:val="22"/>
        </w:rPr>
        <w:t>Invitation to discern a Franciscan vocation, explaining formation, community life, and contact process.</w:t>
      </w:r>
    </w:p>
    <w:p>
      <w:pPr>
        <w:pStyle w:val="Heading2"/>
      </w:pPr>
      <w:r>
        <w:t>Contact</w:t>
      </w:r>
    </w:p>
    <w:p>
      <w:r>
        <w:rPr>
          <w:sz w:val="22"/>
        </w:rPr>
        <w:t>Address, phone, email, office hours, contact form, and map.</w:t>
      </w:r>
    </w:p>
    <w:p>
      <w:pPr>
        <w:pStyle w:val="Heading2"/>
      </w:pPr>
      <w:r>
        <w:t>Global Footer</w:t>
      </w:r>
    </w:p>
    <w:p>
      <w:r>
        <w:rPr>
          <w:sz w:val="22"/>
        </w:rPr>
        <w:t>Mission statement, copyright, navigation, social links, newsletter, and contact information.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